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附件1：</w:t>
      </w:r>
      <w:bookmarkStart w:id="0" w:name="_GoBack"/>
      <w:bookmarkEnd w:id="0"/>
    </w:p>
    <w:p>
      <w:pPr>
        <w:ind w:firstLineChars="0"/>
        <w:jc w:val="center"/>
        <w:rPr>
          <w:rFonts w:hint="eastAsia" w:ascii="仿宋" w:hAnsi="仿宋" w:eastAsia="仿宋" w:cs="仿宋"/>
        </w:rPr>
      </w:pPr>
      <w:r>
        <w:rPr>
          <w:rFonts w:hint="eastAsia"/>
          <w:b/>
          <w:bCs/>
          <w:sz w:val="36"/>
          <w:szCs w:val="32"/>
        </w:rPr>
        <w:t>贵州民用航空职业学院</w:t>
      </w:r>
      <w:r>
        <w:rPr>
          <w:rFonts w:hint="eastAsia"/>
          <w:b/>
          <w:bCs/>
          <w:sz w:val="36"/>
          <w:szCs w:val="32"/>
          <w:lang w:val="en-US" w:eastAsia="zh-CN"/>
        </w:rPr>
        <w:t>2021</w:t>
      </w:r>
      <w:r>
        <w:rPr>
          <w:b/>
          <w:bCs/>
          <w:sz w:val="36"/>
          <w:szCs w:val="32"/>
        </w:rPr>
        <w:t>年招聘计划一览表</w:t>
      </w:r>
    </w:p>
    <w:tbl>
      <w:tblPr>
        <w:tblStyle w:val="10"/>
        <w:tblpPr w:leftFromText="180" w:rightFromText="180" w:vertAnchor="text" w:horzAnchor="page" w:tblpXSpec="center" w:tblpY="232"/>
        <w:tblOverlap w:val="never"/>
        <w:tblW w:w="10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915"/>
        <w:gridCol w:w="2550"/>
        <w:gridCol w:w="1662"/>
        <w:gridCol w:w="1081"/>
        <w:gridCol w:w="600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  <w:t>岗位性质</w:t>
            </w: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  <w:t>岗位名称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  <w:t>岗位职责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  <w:t>专业/专业方向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  <w:t>学历要求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  <w:t>招聘人数</w:t>
            </w:r>
          </w:p>
        </w:tc>
        <w:tc>
          <w:tcPr>
            <w:tcW w:w="2004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061" w:type="dxa"/>
            <w:vMerge w:val="restart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管理岗位</w:t>
            </w: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行政人员</w:t>
            </w:r>
          </w:p>
        </w:tc>
        <w:tc>
          <w:tcPr>
            <w:tcW w:w="25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1.主要开展招生简章设计、招生网站维护等学院招生宣传工作；</w:t>
            </w:r>
          </w:p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2.要求具有一定审美能力，熟悉使用PS、AI等软件。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360" w:leftChars="0" w:hanging="360" w:hangingChars="200"/>
              <w:jc w:val="center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数字媒体艺术</w:t>
            </w:r>
          </w:p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视觉传达设计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spacing w:line="240" w:lineRule="exact"/>
              <w:ind w:left="180" w:leftChars="0" w:hanging="180" w:hangingChars="10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全日制本科及以上学历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</w:t>
            </w:r>
          </w:p>
        </w:tc>
        <w:tc>
          <w:tcPr>
            <w:tcW w:w="2004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物资采购人员</w:t>
            </w:r>
          </w:p>
        </w:tc>
        <w:tc>
          <w:tcPr>
            <w:tcW w:w="25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1.合理安排采购顺序；</w:t>
            </w:r>
          </w:p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2.对紧缺物料及需</w:t>
            </w: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instrText xml:space="preserve"> HYPERLINK "http://www.so.com/s?q=%E9%95%BF%E8%B7%9D%E7%A6%BB&amp;ie=utf-8&amp;src=internal_wenda_recommend_textn" \t "https://wenda.so.com/q/_blank" </w:instrText>
            </w: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fldChar w:fldCharType="separate"/>
            </w: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长距离</w:t>
            </w: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fldChar w:fldCharType="end"/>
            </w: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采购的原料应提前安排采购计划及时购进。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不限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</w:t>
            </w:r>
          </w:p>
        </w:tc>
        <w:tc>
          <w:tcPr>
            <w:tcW w:w="2004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1.该岗位限男性；</w:t>
            </w:r>
          </w:p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2.有驾驶证者优先；</w:t>
            </w:r>
          </w:p>
          <w:p>
            <w:pPr>
              <w:spacing w:line="240" w:lineRule="exact"/>
              <w:ind w:left="0" w:leftChars="0" w:firstLine="0" w:firstLineChars="0"/>
              <w:jc w:val="left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3.有采购经验者优先。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心理咨询中心</w:t>
            </w:r>
          </w:p>
        </w:tc>
        <w:tc>
          <w:tcPr>
            <w:tcW w:w="25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1.主要进行师生心理健康教育等工作；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2.持有心理咨询师资格证书者优先（三级）。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心理学类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240" w:lineRule="exact"/>
              <w:ind w:left="180" w:leftChars="0" w:hanging="180" w:hangingChars="10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</w:t>
            </w:r>
          </w:p>
        </w:tc>
        <w:tc>
          <w:tcPr>
            <w:tcW w:w="2004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  <w:t>中职部</w:t>
            </w:r>
          </w:p>
        </w:tc>
        <w:tc>
          <w:tcPr>
            <w:tcW w:w="25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  <w:t>1.负责中职部日常工作管理；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default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  <w:t>2.完成领导安排的相关工作等。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管理专业类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  <w:t>1</w:t>
            </w:r>
          </w:p>
        </w:tc>
        <w:tc>
          <w:tcPr>
            <w:tcW w:w="2004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06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辅导员</w:t>
            </w: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  <w:t>高职辅导员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主要开展从事学生管理工作。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不限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240" w:lineRule="exact"/>
              <w:ind w:left="0" w:leftChars="0" w:firstLine="360" w:firstLineChars="20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3</w:t>
            </w:r>
          </w:p>
        </w:tc>
        <w:tc>
          <w:tcPr>
            <w:tcW w:w="200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1.中共党员；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2.退役军人优先。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061" w:type="dxa"/>
            <w:vMerge w:val="restart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专职教师</w:t>
            </w: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空中乘务专业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  <w:t>负责教学工作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360" w:leftChars="0" w:hanging="360" w:hangingChars="20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音乐表演、空中乘</w:t>
            </w:r>
          </w:p>
          <w:p>
            <w:pPr>
              <w:spacing w:line="240" w:lineRule="exact"/>
              <w:ind w:left="359" w:leftChars="64" w:hanging="180" w:hangingChars="100"/>
              <w:jc w:val="both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务等相关专业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</w:t>
            </w:r>
          </w:p>
        </w:tc>
        <w:tc>
          <w:tcPr>
            <w:tcW w:w="200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1.具有一年及以上飞行经验；</w:t>
            </w:r>
          </w:p>
          <w:p>
            <w:pPr>
              <w:spacing w:line="240" w:lineRule="exact"/>
              <w:ind w:left="0" w:leftChars="0" w:firstLine="0" w:firstLineChars="0"/>
              <w:jc w:val="left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2.具有相关教学经验的优先考虑。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民航安全</w:t>
            </w: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技术管理专业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安全科学与工程类等相关专业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</w:t>
            </w:r>
          </w:p>
        </w:tc>
        <w:tc>
          <w:tcPr>
            <w:tcW w:w="200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1.需持有中级及以上安检从业资格证书；</w:t>
            </w:r>
          </w:p>
          <w:p>
            <w:pPr>
              <w:spacing w:line="240" w:lineRule="exact"/>
              <w:ind w:left="0" w:leftChars="0" w:firstLine="0" w:firstLineChars="0"/>
              <w:jc w:val="left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2.具有相关教学经验的优先考虑。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航空物流专业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物流管理与工程类</w:t>
            </w:r>
          </w:p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相关专业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b/>
                <w:bCs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</w:t>
            </w:r>
          </w:p>
        </w:tc>
        <w:tc>
          <w:tcPr>
            <w:tcW w:w="200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1.至少有一年及以上相关工作经验；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2.具有相关教学经验的优先考虑。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机场运行服务</w:t>
            </w: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与管理专业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180" w:leftChars="0" w:hanging="180" w:hangingChars="10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航空航天类、管理类相关专业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240" w:lineRule="exact"/>
              <w:ind w:left="180" w:leftChars="0" w:hanging="180" w:hangingChars="10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</w:t>
            </w:r>
          </w:p>
        </w:tc>
        <w:tc>
          <w:tcPr>
            <w:tcW w:w="200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1.至少有一年及以上机场或航空公司相关工作经验；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2.具有相关教学经验的优先考虑。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6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宋体" w:hAnsi="宋体" w:eastAsia="宋体" w:cstheme="minorBidi"/>
                <w:b/>
                <w:bCs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  <w:t>岗位性质</w:t>
            </w: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  <w:t>岗位名称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  <w:t>岗位职责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  <w:t>专业/专业方向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  <w:t>学历要求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  <w:t>招聘人数</w:t>
            </w:r>
          </w:p>
        </w:tc>
        <w:tc>
          <w:tcPr>
            <w:tcW w:w="2004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061" w:type="dxa"/>
            <w:vMerge w:val="restart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专职教师</w:t>
            </w: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无人机应用技术专业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  <w:t>负责教学工作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航空器设计/维修、自动化，电子等相关专业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全日制本科及以上学历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</w:t>
            </w:r>
          </w:p>
        </w:tc>
        <w:tc>
          <w:tcPr>
            <w:tcW w:w="200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1.熟悉飞行控制系统原理、无人机导航原理、无人机结构及飞行原理、电机控制基本原理；</w:t>
            </w: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2.具备一定的航空模型制作与操纵经验，有无人机技能相关培训经验优先；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3.有1年以上无人机相关行业工作经验优先。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大数据与会计专业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240" w:lineRule="exact"/>
              <w:ind w:left="0" w:leftChars="0" w:firstLine="360" w:firstLineChars="20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会计学、财务管理等相关专业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</w:t>
            </w:r>
          </w:p>
        </w:tc>
        <w:tc>
          <w:tcPr>
            <w:tcW w:w="200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1.至少有一年及以上财务会计相关工作经验；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2.具有相关教学经验的优先考虑。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网络营销与</w:t>
            </w: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直播电商专业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240" w:lineRule="exact"/>
              <w:ind w:left="0" w:leftChars="0" w:firstLine="360" w:firstLineChars="200"/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电子商务、新媒体艺术、数字媒体艺术类等相关专业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</w:t>
            </w:r>
          </w:p>
        </w:tc>
        <w:tc>
          <w:tcPr>
            <w:tcW w:w="2004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1.至少有一年及以上电子商务相关工作经验；</w:t>
            </w:r>
          </w:p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2.具有相关教学经验的优先考虑。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软件技术专业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240" w:lineRule="exact"/>
              <w:ind w:left="0" w:leftChars="0" w:firstLine="360" w:firstLineChars="20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计算机类等</w:t>
            </w:r>
          </w:p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相关专业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240" w:lineRule="exact"/>
              <w:ind w:left="0" w:leftChars="0" w:firstLine="360" w:firstLineChars="200"/>
              <w:jc w:val="center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</w:t>
            </w:r>
          </w:p>
        </w:tc>
        <w:tc>
          <w:tcPr>
            <w:tcW w:w="2004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1.至少有一年及以上计算机行业（软件方向）相关工作经验；</w:t>
            </w:r>
          </w:p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2.具有相关教学经验的优先考虑。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180" w:leftChars="0" w:hanging="180" w:hangingChars="100"/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数字媒体技术专业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240" w:lineRule="exact"/>
              <w:ind w:left="0" w:leftChars="0" w:firstLine="360" w:firstLineChars="20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数字媒体、广告设计、计算机类等相关专业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240" w:lineRule="exact"/>
              <w:ind w:left="0" w:leftChars="0" w:firstLine="360" w:firstLineChars="20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</w:t>
            </w:r>
          </w:p>
        </w:tc>
        <w:tc>
          <w:tcPr>
            <w:tcW w:w="200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1.至少有一年及以上计算机行业（数字媒体方向）相关工作经验；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2.具有相关教学经验的优先考虑。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体 育（公共课）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240" w:lineRule="exact"/>
              <w:ind w:left="0" w:leftChars="0" w:firstLine="360" w:firstLineChars="20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体育教育类</w:t>
            </w:r>
          </w:p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相关专业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240" w:lineRule="exact"/>
              <w:ind w:left="0" w:leftChars="0" w:firstLine="360" w:firstLineChars="200"/>
              <w:jc w:val="center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</w:t>
            </w:r>
          </w:p>
        </w:tc>
        <w:tc>
          <w:tcPr>
            <w:tcW w:w="2004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至少有一年及以上教学经验或有各类体育赛事奖项的优先考虑。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数 学（公共课）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240" w:lineRule="exact"/>
              <w:ind w:left="0" w:leftChars="0" w:firstLine="360" w:firstLineChars="20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180" w:leftChars="0" w:hanging="180" w:hangingChars="100"/>
              <w:jc w:val="center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信息与计算科学</w:t>
            </w:r>
          </w:p>
          <w:p>
            <w:pPr>
              <w:spacing w:line="240" w:lineRule="exact"/>
              <w:ind w:left="180" w:leftChars="0" w:hanging="180" w:hangingChars="100"/>
              <w:jc w:val="center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应用数学等</w:t>
            </w:r>
          </w:p>
          <w:p>
            <w:pPr>
              <w:spacing w:line="240" w:lineRule="exact"/>
              <w:jc w:val="both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相关专业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240" w:lineRule="exact"/>
              <w:ind w:left="0" w:leftChars="0" w:firstLine="360" w:firstLineChars="200"/>
              <w:jc w:val="center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</w:t>
            </w:r>
          </w:p>
        </w:tc>
        <w:tc>
          <w:tcPr>
            <w:tcW w:w="2004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至少有一年及以上教学经验的优先考虑。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心理学（公共课）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spacing w:line="240" w:lineRule="exact"/>
              <w:ind w:left="0" w:leftChars="0" w:firstLine="360" w:firstLineChars="20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应用心理学专业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240" w:lineRule="exact"/>
              <w:ind w:left="0" w:leftChars="0" w:firstLine="360" w:firstLineChars="200"/>
              <w:jc w:val="center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</w:t>
            </w:r>
          </w:p>
        </w:tc>
        <w:tc>
          <w:tcPr>
            <w:tcW w:w="2004" w:type="dxa"/>
            <w:vAlign w:val="center"/>
          </w:tcPr>
          <w:p>
            <w:pPr>
              <w:spacing w:line="240" w:lineRule="exact"/>
              <w:ind w:left="0" w:leftChars="0" w:firstLine="360" w:firstLineChars="20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61" w:type="dxa"/>
            <w:vMerge w:val="restart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工勤岗位</w:t>
            </w: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水电工</w:t>
            </w:r>
          </w:p>
        </w:tc>
        <w:tc>
          <w:tcPr>
            <w:tcW w:w="25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1.具有水电工资质；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2.具有水电工作经验。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不限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高中及</w:t>
            </w: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以上学历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</w:t>
            </w:r>
          </w:p>
        </w:tc>
        <w:tc>
          <w:tcPr>
            <w:tcW w:w="2004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该岗位限男性。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宿舍管理人员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1.负责学院宿舍楼栋的日常管理及相关工作；</w:t>
            </w:r>
          </w:p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2.熟练操作办公软件。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不限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spacing w:line="240" w:lineRule="exact"/>
              <w:ind w:left="0" w:leftChars="0" w:firstLine="360" w:firstLineChars="200"/>
              <w:jc w:val="center"/>
              <w:rPr>
                <w:rFonts w:hint="eastAsia"/>
                <w:color w:val="auto"/>
                <w:sz w:val="18"/>
                <w:szCs w:val="16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4</w:t>
            </w:r>
          </w:p>
        </w:tc>
        <w:tc>
          <w:tcPr>
            <w:tcW w:w="2004" w:type="dxa"/>
            <w:vAlign w:val="center"/>
          </w:tcPr>
          <w:p>
            <w:pPr>
              <w:spacing w:line="240" w:lineRule="exact"/>
              <w:ind w:left="0" w:leftChars="0" w:firstLine="0" w:firstLineChars="0"/>
              <w:jc w:val="both"/>
              <w:rPr>
                <w:rFonts w:hint="eastAsia" w:ascii="宋体" w:hAnsi="宋体" w:eastAsia="宋体" w:cstheme="minorBidi"/>
                <w:color w:val="auto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6"/>
                <w:lang w:val="en-US" w:eastAsia="zh-CN"/>
              </w:rPr>
              <w:t>该岗位限女性。</w:t>
            </w: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2">
      <wne:acd wne:acdName="acd0"/>
    </wne:keymap>
    <wne:keymap wne:kcmPrimary="0634">
      <wne:acd wne:acdName="acd1"/>
    </wne:keymap>
    <wne:keymap wne:kcmPrimary="0631">
      <wne:acd wne:acdName="acd2"/>
    </wne:keymap>
    <wne:keymap wne:kcmPrimary="0633">
      <wne:acd wne:acdName="acd3"/>
    </wne:keymap>
  </wne:keymaps>
  <wne:acds>
    <wne:acd wne:argValue="AgD5V3tRLQAyADMAB2iYmA==" wne:acdName="acd0" wne:fciIndexBasedOn="0065"/>
    <wne:acd wne:argValue="AgD5V3tRLQBoiDxo" wne:acdName="acd1" wne:fciIndexBasedOn="0065"/>
    <wne:acd wne:argValue="AgD5V3tRLQAnWQdomJg=" wne:acdName="acd2" wne:fciIndexBasedOn="0065"/>
    <wne:acd wne:argValue="AgD5V3tRLQBja4dl" wne:acdName="acd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0E89"/>
    <w:rsid w:val="04E1401F"/>
    <w:rsid w:val="17E51D2E"/>
    <w:rsid w:val="35F60138"/>
    <w:rsid w:val="36267AA5"/>
    <w:rsid w:val="5C3969CF"/>
    <w:rsid w:val="635506A9"/>
    <w:rsid w:val="6ED96DCC"/>
    <w:rsid w:val="737844E9"/>
    <w:rsid w:val="76460BBE"/>
    <w:rsid w:val="7D0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宋体" w:hAnsi="宋体" w:eastAsia="宋体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培养-23标题"/>
    <w:basedOn w:val="1"/>
    <w:link w:val="6"/>
    <w:qFormat/>
    <w:uiPriority w:val="0"/>
    <w:pPr>
      <w:spacing w:line="520" w:lineRule="exact"/>
      <w:ind w:firstLine="880" w:firstLineChars="200"/>
    </w:pPr>
    <w:rPr>
      <w:rFonts w:ascii="Calibri" w:hAnsi="Calibri" w:eastAsia="宋体"/>
      <w:b/>
      <w:sz w:val="32"/>
    </w:rPr>
  </w:style>
  <w:style w:type="character" w:customStyle="1" w:styleId="6">
    <w:name w:val="培养-23标题 Char"/>
    <w:link w:val="5"/>
    <w:qFormat/>
    <w:uiPriority w:val="0"/>
    <w:rPr>
      <w:rFonts w:ascii="Calibri" w:hAnsi="Calibri" w:eastAsia="宋体"/>
      <w:b/>
      <w:sz w:val="32"/>
    </w:rPr>
  </w:style>
  <w:style w:type="paragraph" w:customStyle="1" w:styleId="7">
    <w:name w:val="培养-表格"/>
    <w:basedOn w:val="2"/>
    <w:next w:val="1"/>
    <w:qFormat/>
    <w:uiPriority w:val="0"/>
    <w:pPr>
      <w:spacing w:line="520" w:lineRule="exact"/>
    </w:pPr>
    <w:rPr>
      <w:rFonts w:ascii="Times New Roman" w:hAnsi="Times New Roman" w:eastAsia="宋体"/>
      <w:bCs/>
      <w:sz w:val="18"/>
      <w:szCs w:val="44"/>
    </w:rPr>
  </w:style>
  <w:style w:type="paragraph" w:customStyle="1" w:styleId="8">
    <w:name w:val="培养-大标题"/>
    <w:basedOn w:val="1"/>
    <w:qFormat/>
    <w:uiPriority w:val="0"/>
    <w:rPr>
      <w:rFonts w:ascii="Calibri" w:hAnsi="Calibri" w:eastAsia="宋体"/>
      <w:sz w:val="36"/>
    </w:rPr>
  </w:style>
  <w:style w:type="paragraph" w:customStyle="1" w:styleId="9">
    <w:name w:val="培养-正文"/>
    <w:basedOn w:val="1"/>
    <w:qFormat/>
    <w:uiPriority w:val="0"/>
    <w:pPr>
      <w:spacing w:line="520" w:lineRule="exact"/>
      <w:ind w:firstLine="880" w:firstLineChars="200"/>
    </w:pPr>
    <w:rPr>
      <w:rFonts w:ascii="Calibri" w:hAnsi="Calibri" w:eastAsia="宋体"/>
      <w:sz w:val="32"/>
    </w:rPr>
  </w:style>
  <w:style w:type="table" w:customStyle="1" w:styleId="10">
    <w:name w:val="网格表 4 - 着色 11"/>
    <w:basedOn w:val="3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2020-10-06T01:04:00Z</dcterms:created>
  <dc:creator>YINXIN</dc:creator>
  <cp:lastModifiedBy>YX</cp:lastModifiedBy>
  <dcterms:modified xsi:type="dcterms:W3CDTF">2021-05-26T10:52:07Z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53849906C5714424B4055D57D0E1A89E</vt:lpwstr>
  </property>
</Properties>
</file>